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C0745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C0745D">
              <w:rPr>
                <w:b/>
                <w:color w:val="000000"/>
              </w:rPr>
              <w:t>131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C0745D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2003648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C0745D" w:rsidRPr="00C0745D">
        <w:rPr>
          <w:b/>
          <w:sz w:val="26"/>
          <w:szCs w:val="26"/>
        </w:rPr>
        <w:t>СКЛ 11-Л-2-220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C0745D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C0745D">
              <w:t>СКЛ 11-Л-2-220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C0745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C0745D">
              <w:rPr>
                <w:color w:val="000000"/>
              </w:rPr>
              <w:t>зелёный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004FD25" wp14:editId="1A7056E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674B4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74B4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674B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674B4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674B4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674B4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674B4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CE1D505-7ABC-45B6-B3A0-B1DBF1E31A84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882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19</cp:revision>
  <cp:lastPrinted>2009-10-15T06:49:00Z</cp:lastPrinted>
  <dcterms:created xsi:type="dcterms:W3CDTF">2015-07-02T11:30:00Z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